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ascii="Times New Roman" w:hAnsi="Times New Roman" w:cs="Times New Roman"/>
          <w:sz w:val="24"/>
          <w:szCs w:val="24"/>
        </w:rPr>
      </w:pPr>
      <w:r>
        <w:rPr>
          <w:rFonts w:hint="eastAsia" w:ascii="Times New Roman" w:hAnsi="Times New Roman" w:cs="Times New Roman"/>
          <w:b/>
          <w:sz w:val="24"/>
          <w:szCs w:val="24"/>
        </w:rPr>
        <w:t>报告题目：</w:t>
      </w:r>
      <w:r>
        <w:rPr>
          <w:rFonts w:hint="eastAsia" w:ascii="宋体" w:hAnsi="宋体" w:eastAsia="宋体" w:cs="宋体"/>
          <w:bCs/>
          <w:color w:val="000000"/>
          <w:kern w:val="0"/>
          <w:sz w:val="24"/>
          <w:szCs w:val="24"/>
        </w:rPr>
        <w:t>智能机器人与网络自杀监控预警</w:t>
      </w:r>
    </w:p>
    <w:p>
      <w:pPr>
        <w:spacing w:line="400" w:lineRule="exact"/>
        <w:rPr>
          <w:rFonts w:hint="eastAsia" w:ascii="Times New Roman" w:hAnsi="Times New Roman" w:cs="Times New Roman" w:eastAsiaTheme="minorEastAsia"/>
          <w:sz w:val="24"/>
          <w:szCs w:val="24"/>
          <w:lang w:eastAsia="zh-CN"/>
        </w:rPr>
      </w:pPr>
      <w:r>
        <w:rPr>
          <w:rFonts w:hint="eastAsia" w:ascii="Times New Roman" w:hAnsi="Times New Roman" w:cs="Times New Roman"/>
          <w:b/>
          <w:sz w:val="24"/>
          <w:szCs w:val="24"/>
        </w:rPr>
        <w:t>报告人：</w:t>
      </w:r>
      <w:bookmarkStart w:id="2" w:name="_GoBack"/>
      <w:r>
        <w:rPr>
          <w:rFonts w:hint="eastAsia" w:ascii="宋体" w:hAnsi="宋体" w:eastAsia="宋体" w:cs="宋体"/>
          <w:bCs/>
          <w:color w:val="000000"/>
          <w:kern w:val="0"/>
          <w:sz w:val="24"/>
          <w:szCs w:val="24"/>
        </w:rPr>
        <w:t>黄智生</w:t>
      </w:r>
      <w:bookmarkEnd w:id="2"/>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荷兰阿姆斯特丹自由大学</w:t>
      </w:r>
      <w:r>
        <w:rPr>
          <w:rFonts w:hint="eastAsia" w:ascii="宋体" w:hAnsi="宋体" w:eastAsia="宋体" w:cs="宋体"/>
          <w:bCs/>
          <w:color w:val="000000"/>
          <w:kern w:val="0"/>
          <w:sz w:val="24"/>
          <w:szCs w:val="24"/>
          <w:lang w:eastAsia="zh-CN"/>
        </w:rPr>
        <w:t>）</w:t>
      </w:r>
    </w:p>
    <w:p>
      <w:pPr>
        <w:adjustRightInd w:val="0"/>
        <w:snapToGrid w:val="0"/>
        <w:rPr>
          <w:rFonts w:hint="eastAsia" w:ascii="Times New Roman" w:hAnsi="Times New Roman" w:eastAsia="微软雅黑"/>
          <w:bCs/>
          <w:color w:val="000000"/>
          <w:kern w:val="0"/>
          <w:sz w:val="21"/>
          <w:szCs w:val="21"/>
          <w:lang w:val="en-US" w:eastAsia="zh-CN"/>
        </w:rPr>
      </w:pPr>
      <w:r>
        <w:rPr>
          <w:rFonts w:ascii="Times New Roman" w:hAnsi="Times New Roman" w:cs="Times New Roman"/>
          <w:b/>
          <w:sz w:val="24"/>
          <w:szCs w:val="24"/>
        </w:rPr>
        <w:t>报告摘要：</w:t>
      </w:r>
      <w:r>
        <w:rPr>
          <w:rFonts w:hint="eastAsia" w:ascii="宋体" w:hAnsi="宋体" w:eastAsia="宋体" w:cs="宋体"/>
          <w:bCs/>
          <w:color w:val="000000"/>
          <w:kern w:val="0"/>
          <w:sz w:val="24"/>
          <w:szCs w:val="24"/>
        </w:rPr>
        <w:t>青少年自杀已经成为社会普遍关注的重要问题之一。自杀是15岁到34岁青少年人群死亡的主要原因。据估计15到24岁青少年中120万人受到抑郁症折磨，大学生中抑郁率高达23.8%。抑郁症是自杀死亡的主要原因。许多年轻人在自杀之前通过网络媒体表达了各种自杀情绪和愿望，这为采用人工智能及大数据技术对网络媒体作分析并进行自杀救助提供了可能性。我们开发的网络智能机器人采用知识图谱技术，每天监控对应的网络媒体并发布自杀监控通报。我们组织的“树洞行动救援团”根据监控通报采取自杀救助行动。自2018年7月起，我们已经对数以百计的人提供自杀救助，暂时缓解了她们的自杀行为。我们将介绍构建网络智能机器人的基本技术，并阐述这种智能机器人如何用于发现自杀人群并发布对应的监控通报。</w:t>
      </w:r>
    </w:p>
    <w:p>
      <w:pPr>
        <w:adjustRightInd w:val="0"/>
        <w:snapToGrid w:val="0"/>
        <w:rPr>
          <w:rFonts w:hint="default" w:ascii="Times New Roman" w:hAnsi="Times New Roman" w:eastAsia="宋体" w:cs="Times New Roman"/>
          <w:sz w:val="24"/>
          <w:szCs w:val="24"/>
        </w:rPr>
      </w:pPr>
      <w:r>
        <w:rPr>
          <w:rFonts w:hint="eastAsia" w:ascii="Times New Roman" w:hAnsi="Times New Roman" w:cs="Times New Roman"/>
          <w:b/>
          <w:sz w:val="24"/>
          <w:szCs w:val="24"/>
        </w:rPr>
        <w:t>报告人简介：</w:t>
      </w:r>
      <w:r>
        <w:rPr>
          <w:rFonts w:hint="default" w:ascii="Times New Roman" w:hAnsi="Times New Roman" w:eastAsia="宋体" w:cs="Times New Roman"/>
          <w:bCs/>
          <w:color w:val="000000"/>
          <w:kern w:val="0"/>
          <w:sz w:val="24"/>
          <w:szCs w:val="24"/>
        </w:rPr>
        <w:t>黄智生博士是荷兰阿姆斯特丹自由大学人工智能系终身教授， 出版了《海量语义数据处理-平台，技术，与应用》、《生物医学语义技术》等教材，发表过论文论著超过二百篇， 担任超过一百个国际学术会议的程序委员会委员，超过二十个国际会议的联合主席，担任六个国际学术刊物的编委，特约主编或特约编委。主持欧盟第七框架重大项目LarKC中推理工作组的工作。主持欧盟第七框架智慧医疗重大项目EURECA中基于语义技术的临床试验系统 SemanticCT的开发；主持了基于语义技术的抗菌药物合理用药系统SeSRUA的开发。他参与开发的E-Culture项目在2006年世界语义万维网技术挑战赛上获得冠军。作为第一作者获得2014世界健康信息技术学术年会（HealthInfo2014）最佳论文奖。他所开发的网络自杀监控机器人具有很高的科学价值，已经取得明显的社会效益。他所发起的“树洞行动救援行动”已经成功地挽救数以百计的生命。这些事迹已经被科技日报、健康界、扬子晚报、和北京青年报等媒体广泛报导。</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C487EE6"/>
    <w:rsid w:val="1A575693"/>
    <w:rsid w:val="2B327386"/>
    <w:rsid w:val="2B5578EF"/>
    <w:rsid w:val="40E35B4A"/>
    <w:rsid w:val="505A7B4A"/>
    <w:rsid w:val="5C5A1105"/>
    <w:rsid w:val="73082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0</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2019-04-07T05:27:11Z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